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38" w:rsidRPr="00833E38" w:rsidRDefault="00833E38" w:rsidP="00833E38">
      <w:pPr>
        <w:spacing w:after="197" w:line="232" w:lineRule="atLeast"/>
        <w:outlineLvl w:val="1"/>
        <w:rPr>
          <w:rFonts w:ascii="Arial" w:eastAsia="Times New Roman" w:hAnsi="Arial" w:cs="Arial"/>
          <w:b/>
          <w:bCs/>
          <w:color w:val="4D4D4D"/>
          <w:sz w:val="21"/>
          <w:szCs w:val="21"/>
        </w:rPr>
      </w:pPr>
      <w:r w:rsidRPr="00833E38">
        <w:rPr>
          <w:rFonts w:ascii="Arial" w:eastAsia="Times New Roman" w:hAnsi="Arial" w:cs="Arial"/>
          <w:b/>
          <w:bCs/>
          <w:color w:val="4D4D4D"/>
          <w:sz w:val="21"/>
          <w:szCs w:val="21"/>
        </w:rPr>
        <w:t xml:space="preserve">ПРИКАЗ </w:t>
      </w:r>
      <w:proofErr w:type="spellStart"/>
      <w:r w:rsidRPr="00833E38">
        <w:rPr>
          <w:rFonts w:ascii="Arial" w:eastAsia="Times New Roman" w:hAnsi="Arial" w:cs="Arial"/>
          <w:b/>
          <w:bCs/>
          <w:color w:val="4D4D4D"/>
          <w:sz w:val="21"/>
          <w:szCs w:val="21"/>
        </w:rPr>
        <w:t>Минобрнауки</w:t>
      </w:r>
      <w:proofErr w:type="spellEnd"/>
      <w:r w:rsidRPr="00833E38">
        <w:rPr>
          <w:rFonts w:ascii="Arial" w:eastAsia="Times New Roman" w:hAnsi="Arial" w:cs="Arial"/>
          <w:b/>
          <w:bCs/>
          <w:color w:val="4D4D4D"/>
          <w:sz w:val="21"/>
          <w:szCs w:val="21"/>
        </w:rPr>
        <w:t xml:space="preserve"> России (Министерства образования и науки РФ) от 30 августа 2013 г. №1015</w:t>
      </w:r>
    </w:p>
    <w:p w:rsidR="00833E38" w:rsidRPr="00833E38" w:rsidRDefault="00833E38" w:rsidP="00833E38">
      <w:pPr>
        <w:spacing w:after="139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7 октября 2013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bookmarkStart w:id="0" w:name="0"/>
      <w:bookmarkEnd w:id="0"/>
      <w:r w:rsidRPr="00833E38">
        <w:rPr>
          <w:rFonts w:ascii="Arial" w:eastAsia="Times New Roman" w:hAnsi="Arial" w:cs="Arial"/>
          <w:color w:val="000000"/>
          <w:sz w:val="16"/>
          <w:szCs w:val="16"/>
        </w:rPr>
        <w:t>В соответствии с частью 11 статьи 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 приказываю: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Утвердить прилагаемый</w:t>
      </w:r>
      <w:r w:rsidRPr="00833E38">
        <w:rPr>
          <w:rFonts w:ascii="Arial" w:eastAsia="Times New Roman" w:hAnsi="Arial" w:cs="Arial"/>
          <w:color w:val="000000"/>
          <w:sz w:val="16"/>
        </w:rPr>
        <w:t> </w:t>
      </w:r>
      <w:hyperlink r:id="rId4" w:anchor="1000" w:history="1">
        <w:r w:rsidRPr="00833E38">
          <w:rPr>
            <w:rFonts w:ascii="Arial" w:eastAsia="Times New Roman" w:hAnsi="Arial" w:cs="Arial"/>
            <w:color w:val="2060A4"/>
            <w:sz w:val="16"/>
            <w:u w:val="single"/>
          </w:rPr>
          <w:t>Порядок</w:t>
        </w:r>
      </w:hyperlink>
      <w:r w:rsidRPr="00833E38">
        <w:rPr>
          <w:rFonts w:ascii="Arial" w:eastAsia="Times New Roman" w:hAnsi="Arial" w:cs="Arial"/>
          <w:color w:val="000000"/>
          <w:sz w:val="16"/>
        </w:rPr>
        <w:t> </w:t>
      </w:r>
      <w:r w:rsidRPr="00833E38">
        <w:rPr>
          <w:rFonts w:ascii="Arial" w:eastAsia="Times New Roman" w:hAnsi="Arial" w:cs="Arial"/>
          <w:color w:val="000000"/>
          <w:sz w:val="16"/>
          <w:szCs w:val="16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0"/>
        <w:gridCol w:w="3230"/>
      </w:tblGrid>
      <w:tr w:rsidR="00833E38" w:rsidRPr="00833E38" w:rsidTr="00833E38">
        <w:tc>
          <w:tcPr>
            <w:tcW w:w="2500" w:type="pct"/>
            <w:hideMark/>
          </w:tcPr>
          <w:p w:rsidR="00833E38" w:rsidRPr="00833E38" w:rsidRDefault="00833E38" w:rsidP="0083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E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Министра</w:t>
            </w:r>
          </w:p>
        </w:tc>
        <w:tc>
          <w:tcPr>
            <w:tcW w:w="2500" w:type="pct"/>
            <w:hideMark/>
          </w:tcPr>
          <w:p w:rsidR="00833E38" w:rsidRPr="00833E38" w:rsidRDefault="00833E38" w:rsidP="0083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E38">
              <w:rPr>
                <w:rFonts w:ascii="Times New Roman" w:eastAsia="Times New Roman" w:hAnsi="Times New Roman" w:cs="Times New Roman"/>
                <w:sz w:val="24"/>
                <w:szCs w:val="24"/>
              </w:rPr>
              <w:t>Н.В. Третьяк</w:t>
            </w:r>
          </w:p>
        </w:tc>
      </w:tr>
    </w:tbl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Зарегистрировано в Минюсте РФ 1 октября 2013 г.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Регистрационный № 30067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Приложение</w:t>
      </w:r>
    </w:p>
    <w:p w:rsidR="00833E38" w:rsidRPr="00833E38" w:rsidRDefault="00833E38" w:rsidP="00833E38">
      <w:pPr>
        <w:spacing w:after="197" w:line="209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833E38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Порядок</w:t>
      </w:r>
      <w:r w:rsidRPr="00833E38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833E38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  <w:t>(утв.</w:t>
      </w:r>
      <w:r w:rsidRPr="00833E38">
        <w:rPr>
          <w:rFonts w:ascii="Arial" w:eastAsia="Times New Roman" w:hAnsi="Arial" w:cs="Arial"/>
          <w:b/>
          <w:bCs/>
          <w:color w:val="333333"/>
          <w:sz w:val="20"/>
        </w:rPr>
        <w:t> </w:t>
      </w:r>
      <w:hyperlink r:id="rId5" w:anchor="0" w:history="1">
        <w:r w:rsidRPr="00833E38">
          <w:rPr>
            <w:rFonts w:ascii="Arial" w:eastAsia="Times New Roman" w:hAnsi="Arial" w:cs="Arial"/>
            <w:b/>
            <w:bCs/>
            <w:color w:val="2060A4"/>
            <w:sz w:val="20"/>
            <w:u w:val="single"/>
          </w:rPr>
          <w:t>приказом</w:t>
        </w:r>
      </w:hyperlink>
      <w:r w:rsidRPr="00833E38">
        <w:rPr>
          <w:rFonts w:ascii="Arial" w:eastAsia="Times New Roman" w:hAnsi="Arial" w:cs="Arial"/>
          <w:b/>
          <w:bCs/>
          <w:color w:val="333333"/>
          <w:sz w:val="20"/>
        </w:rPr>
        <w:t> </w:t>
      </w:r>
      <w:r w:rsidRPr="00833E38">
        <w:rPr>
          <w:rFonts w:ascii="Arial" w:eastAsia="Times New Roman" w:hAnsi="Arial" w:cs="Arial"/>
          <w:b/>
          <w:bCs/>
          <w:color w:val="333333"/>
          <w:sz w:val="20"/>
          <w:szCs w:val="20"/>
        </w:rPr>
        <w:t>Министерства образования и науки РФ от 30 августа 2013 г. № 1015)</w:t>
      </w:r>
    </w:p>
    <w:p w:rsidR="00833E38" w:rsidRPr="00833E38" w:rsidRDefault="00833E38" w:rsidP="00833E38">
      <w:pPr>
        <w:spacing w:after="197" w:line="209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833E38">
        <w:rPr>
          <w:rFonts w:ascii="Arial" w:eastAsia="Times New Roman" w:hAnsi="Arial" w:cs="Arial"/>
          <w:b/>
          <w:bCs/>
          <w:color w:val="333333"/>
          <w:sz w:val="20"/>
          <w:szCs w:val="20"/>
        </w:rPr>
        <w:t>I. Общие положения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1. </w:t>
      </w:r>
      <w:proofErr w:type="gram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  <w:proofErr w:type="gramEnd"/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2. </w:t>
      </w:r>
      <w:proofErr w:type="gram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«кадетская школа», «кадетский (морской кадетский) корпус» и «казачий кадетский корпус»,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  <w:proofErr w:type="gramEnd"/>
    </w:p>
    <w:p w:rsidR="00833E38" w:rsidRPr="00833E38" w:rsidRDefault="00833E38" w:rsidP="00833E38">
      <w:pPr>
        <w:spacing w:after="197" w:line="209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833E38">
        <w:rPr>
          <w:rFonts w:ascii="Arial" w:eastAsia="Times New Roman" w:hAnsi="Arial" w:cs="Arial"/>
          <w:b/>
          <w:bCs/>
          <w:color w:val="333333"/>
          <w:sz w:val="20"/>
          <w:szCs w:val="20"/>
        </w:rPr>
        <w:t>II. Организация и осуществление образовательной деятельности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Форма получения общего образования и форма </w:t>
      </w:r>
      <w:proofErr w:type="gram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обучения</w:t>
      </w:r>
      <w:proofErr w:type="gramEnd"/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</w:t>
      </w:r>
      <w:hyperlink r:id="rId6" w:anchor="1111" w:history="1">
        <w:r w:rsidRPr="00833E38">
          <w:rPr>
            <w:rFonts w:ascii="Arial" w:eastAsia="Times New Roman" w:hAnsi="Arial" w:cs="Arial"/>
            <w:color w:val="2060A4"/>
            <w:sz w:val="16"/>
            <w:u w:val="single"/>
          </w:rPr>
          <w:t>*(1)</w:t>
        </w:r>
      </w:hyperlink>
      <w:r w:rsidRPr="00833E38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hyperlink r:id="rId7" w:anchor="2222" w:history="1">
        <w:r w:rsidRPr="00833E38">
          <w:rPr>
            <w:rFonts w:ascii="Arial" w:eastAsia="Times New Roman" w:hAnsi="Arial" w:cs="Arial"/>
            <w:color w:val="2060A4"/>
            <w:sz w:val="16"/>
            <w:u w:val="single"/>
          </w:rPr>
          <w:t>*(2)</w:t>
        </w:r>
      </w:hyperlink>
      <w:r w:rsidRPr="00833E38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</w:t>
      </w:r>
      <w:hyperlink r:id="rId8" w:anchor="3333" w:history="1">
        <w:r w:rsidRPr="00833E38">
          <w:rPr>
            <w:rFonts w:ascii="Arial" w:eastAsia="Times New Roman" w:hAnsi="Arial" w:cs="Arial"/>
            <w:color w:val="2060A4"/>
            <w:sz w:val="16"/>
            <w:u w:val="single"/>
          </w:rPr>
          <w:t>*(3)</w:t>
        </w:r>
      </w:hyperlink>
      <w:r w:rsidRPr="00833E38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4. Формы </w:t>
      </w:r>
      <w:proofErr w:type="gram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обучения по</w:t>
      </w:r>
      <w:proofErr w:type="gramEnd"/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 г. № 273-ФЗ «Об образовании в Российской Федерации»</w:t>
      </w:r>
      <w:hyperlink r:id="rId9" w:anchor="4444" w:history="1">
        <w:r w:rsidRPr="00833E38">
          <w:rPr>
            <w:rFonts w:ascii="Arial" w:eastAsia="Times New Roman" w:hAnsi="Arial" w:cs="Arial"/>
            <w:color w:val="2060A4"/>
            <w:sz w:val="16"/>
            <w:u w:val="single"/>
          </w:rPr>
          <w:t>*(4)</w:t>
        </w:r>
      </w:hyperlink>
      <w:r w:rsidRPr="00833E38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Допускается сочетание различных форм получения образования и форм обучения</w:t>
      </w:r>
      <w:hyperlink r:id="rId10" w:anchor="5555" w:history="1">
        <w:r w:rsidRPr="00833E38">
          <w:rPr>
            <w:rFonts w:ascii="Arial" w:eastAsia="Times New Roman" w:hAnsi="Arial" w:cs="Arial"/>
            <w:color w:val="2060A4"/>
            <w:sz w:val="16"/>
            <w:u w:val="single"/>
          </w:rPr>
          <w:t>*(5)</w:t>
        </w:r>
      </w:hyperlink>
      <w:r w:rsidRPr="00833E38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5. </w:t>
      </w:r>
      <w:proofErr w:type="gram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Обучение</w:t>
      </w:r>
      <w:proofErr w:type="gramEnd"/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</w:t>
      </w:r>
      <w:hyperlink r:id="rId11" w:anchor="6666" w:history="1">
        <w:r w:rsidRPr="00833E38">
          <w:rPr>
            <w:rFonts w:ascii="Arial" w:eastAsia="Times New Roman" w:hAnsi="Arial" w:cs="Arial"/>
            <w:color w:val="2060A4"/>
            <w:sz w:val="16"/>
            <w:u w:val="single"/>
          </w:rPr>
          <w:t>*(6)</w:t>
        </w:r>
      </w:hyperlink>
      <w:r w:rsidRPr="00833E38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lastRenderedPageBreak/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9. Общеобразовательные программы самостоятельно разрабатываются и утверждаются образовательными организациями.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</w:t>
      </w:r>
      <w:hyperlink r:id="rId12" w:anchor="7777" w:history="1">
        <w:r w:rsidRPr="00833E38">
          <w:rPr>
            <w:rFonts w:ascii="Arial" w:eastAsia="Times New Roman" w:hAnsi="Arial" w:cs="Arial"/>
            <w:color w:val="2060A4"/>
            <w:sz w:val="16"/>
            <w:u w:val="single"/>
          </w:rPr>
          <w:t>*(7)</w:t>
        </w:r>
      </w:hyperlink>
      <w:r w:rsidRPr="00833E38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hyperlink r:id="rId13" w:anchor="8888" w:history="1">
        <w:r w:rsidRPr="00833E38">
          <w:rPr>
            <w:rFonts w:ascii="Arial" w:eastAsia="Times New Roman" w:hAnsi="Arial" w:cs="Arial"/>
            <w:color w:val="2060A4"/>
            <w:sz w:val="16"/>
            <w:u w:val="single"/>
          </w:rPr>
          <w:t>*(8)</w:t>
        </w:r>
      </w:hyperlink>
      <w:r w:rsidRPr="00833E38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12. Общеобразовательные программы реализуются образовательной организацией как самостоятельно, так и посредством сетевых форм их реализации</w:t>
      </w:r>
      <w:hyperlink r:id="rId14" w:anchor="9999" w:history="1">
        <w:r w:rsidRPr="00833E38">
          <w:rPr>
            <w:rFonts w:ascii="Arial" w:eastAsia="Times New Roman" w:hAnsi="Arial" w:cs="Arial"/>
            <w:color w:val="2060A4"/>
            <w:sz w:val="16"/>
            <w:u w:val="single"/>
          </w:rPr>
          <w:t>*(9)</w:t>
        </w:r>
      </w:hyperlink>
      <w:r w:rsidRPr="00833E38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 общеобразовательных программ.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</w:t>
      </w:r>
      <w:hyperlink r:id="rId15" w:anchor="10111" w:history="1">
        <w:r w:rsidRPr="00833E38">
          <w:rPr>
            <w:rFonts w:ascii="Arial" w:eastAsia="Times New Roman" w:hAnsi="Arial" w:cs="Arial"/>
            <w:color w:val="2060A4"/>
            <w:sz w:val="16"/>
            <w:u w:val="single"/>
          </w:rPr>
          <w:t>*(10)</w:t>
        </w:r>
      </w:hyperlink>
      <w:r w:rsidRPr="00833E38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</w:t>
      </w:r>
      <w:hyperlink r:id="rId16" w:anchor="11111" w:history="1">
        <w:r w:rsidRPr="00833E38">
          <w:rPr>
            <w:rFonts w:ascii="Arial" w:eastAsia="Times New Roman" w:hAnsi="Arial" w:cs="Arial"/>
            <w:color w:val="2060A4"/>
            <w:sz w:val="16"/>
            <w:u w:val="single"/>
          </w:rPr>
          <w:t>*(11)</w:t>
        </w:r>
      </w:hyperlink>
      <w:r w:rsidRPr="00833E38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</w:t>
      </w:r>
      <w:hyperlink r:id="rId17" w:anchor="12111" w:history="1">
        <w:r w:rsidRPr="00833E38">
          <w:rPr>
            <w:rFonts w:ascii="Arial" w:eastAsia="Times New Roman" w:hAnsi="Arial" w:cs="Arial"/>
            <w:color w:val="2060A4"/>
            <w:sz w:val="16"/>
            <w:u w:val="single"/>
          </w:rPr>
          <w:t>*(12)</w:t>
        </w:r>
      </w:hyperlink>
      <w:r w:rsidRPr="00833E38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15. Образовательная организация создает условия для реализации общеобразовательных программ.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В образовательной организации могут быть созданы условия для проживания учащихся в интернате</w:t>
      </w:r>
      <w:hyperlink r:id="rId18" w:anchor="13111" w:history="1">
        <w:r w:rsidRPr="00833E38">
          <w:rPr>
            <w:rFonts w:ascii="Arial" w:eastAsia="Times New Roman" w:hAnsi="Arial" w:cs="Arial"/>
            <w:color w:val="2060A4"/>
            <w:sz w:val="16"/>
            <w:u w:val="single"/>
          </w:rPr>
          <w:t>*(13)</w:t>
        </w:r>
      </w:hyperlink>
      <w:r w:rsidRPr="00833E38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</w:t>
      </w:r>
      <w:proofErr w:type="spell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очно-заочной</w:t>
      </w:r>
      <w:proofErr w:type="spellEnd"/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 форме обучения не более чем на один месяц, в заочной форме обучения - не более чем на три месяца.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18. Наполняемость классов, за исключением классов компенсирующего обучения, не должна превышать 25 человек</w:t>
      </w:r>
      <w:hyperlink r:id="rId19" w:anchor="14111" w:history="1">
        <w:r w:rsidRPr="00833E38">
          <w:rPr>
            <w:rFonts w:ascii="Arial" w:eastAsia="Times New Roman" w:hAnsi="Arial" w:cs="Arial"/>
            <w:color w:val="2060A4"/>
            <w:sz w:val="16"/>
            <w:u w:val="single"/>
          </w:rPr>
          <w:t>*(14)</w:t>
        </w:r>
      </w:hyperlink>
      <w:r w:rsidRPr="00833E38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</w:t>
      </w:r>
      <w:r w:rsidRPr="00833E38">
        <w:rPr>
          <w:rFonts w:ascii="Arial" w:eastAsia="Times New Roman" w:hAnsi="Arial" w:cs="Arial"/>
          <w:color w:val="000000"/>
          <w:sz w:val="16"/>
          <w:szCs w:val="16"/>
        </w:rPr>
        <w:lastRenderedPageBreak/>
        <w:t>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</w:t>
      </w:r>
      <w:hyperlink r:id="rId20" w:anchor="15111" w:history="1">
        <w:r w:rsidRPr="00833E38">
          <w:rPr>
            <w:rFonts w:ascii="Arial" w:eastAsia="Times New Roman" w:hAnsi="Arial" w:cs="Arial"/>
            <w:color w:val="2060A4"/>
            <w:sz w:val="16"/>
            <w:u w:val="single"/>
          </w:rPr>
          <w:t>*(15)</w:t>
        </w:r>
      </w:hyperlink>
      <w:r w:rsidRPr="00833E38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обучение</w:t>
      </w:r>
      <w:proofErr w:type="gramEnd"/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психолого-медико-педагогической</w:t>
      </w:r>
      <w:proofErr w:type="spellEnd"/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 комиссии либо на обучение по индивидуальному учебному плану.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</w:t>
      </w:r>
      <w:hyperlink r:id="rId21" w:anchor="16111" w:history="1">
        <w:r w:rsidRPr="00833E38">
          <w:rPr>
            <w:rFonts w:ascii="Arial" w:eastAsia="Times New Roman" w:hAnsi="Arial" w:cs="Arial"/>
            <w:color w:val="2060A4"/>
            <w:sz w:val="16"/>
            <w:u w:val="single"/>
          </w:rPr>
          <w:t>*(16)</w:t>
        </w:r>
      </w:hyperlink>
      <w:r w:rsidRPr="00833E38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обучения по образцу</w:t>
      </w:r>
      <w:proofErr w:type="gramEnd"/>
      <w:r w:rsidRPr="00833E38">
        <w:rPr>
          <w:rFonts w:ascii="Arial" w:eastAsia="Times New Roman" w:hAnsi="Arial" w:cs="Arial"/>
          <w:color w:val="000000"/>
          <w:sz w:val="16"/>
          <w:szCs w:val="16"/>
        </w:rPr>
        <w:t>, самостоятельно устанавливаемому образовательной организацией</w:t>
      </w:r>
      <w:hyperlink r:id="rId22" w:anchor="17111" w:history="1">
        <w:r w:rsidRPr="00833E38">
          <w:rPr>
            <w:rFonts w:ascii="Arial" w:eastAsia="Times New Roman" w:hAnsi="Arial" w:cs="Arial"/>
            <w:color w:val="2060A4"/>
            <w:sz w:val="16"/>
            <w:u w:val="single"/>
          </w:rPr>
          <w:t>*(17)</w:t>
        </w:r>
      </w:hyperlink>
      <w:r w:rsidRPr="00833E38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833E38" w:rsidRPr="00833E38" w:rsidRDefault="00833E38" w:rsidP="00833E38">
      <w:pPr>
        <w:spacing w:after="197" w:line="209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833E38">
        <w:rPr>
          <w:rFonts w:ascii="Arial" w:eastAsia="Times New Roman" w:hAnsi="Arial" w:cs="Arial"/>
          <w:b/>
          <w:bCs/>
          <w:color w:val="333333"/>
          <w:sz w:val="20"/>
          <w:szCs w:val="20"/>
        </w:rPr>
        <w:t>III. Особенности организации образовательной деятельности для лиц с ограниченными возможностями здоровья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21. Содержание общего образования и условия организации </w:t>
      </w:r>
      <w:proofErr w:type="gram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обучения</w:t>
      </w:r>
      <w:proofErr w:type="gramEnd"/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hyperlink r:id="rId23" w:anchor="18111" w:history="1">
        <w:r w:rsidRPr="00833E38">
          <w:rPr>
            <w:rFonts w:ascii="Arial" w:eastAsia="Times New Roman" w:hAnsi="Arial" w:cs="Arial"/>
            <w:color w:val="2060A4"/>
            <w:sz w:val="16"/>
            <w:u w:val="single"/>
          </w:rPr>
          <w:t>*(18)</w:t>
        </w:r>
      </w:hyperlink>
      <w:r w:rsidRPr="00833E38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а) для </w:t>
      </w:r>
      <w:proofErr w:type="gram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обучающихся</w:t>
      </w:r>
      <w:proofErr w:type="gramEnd"/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 с ограниченными возможностями здоровья по зрению: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адаптация официальных сайтов образовательных организаций в сети «Интернет»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веб-контента</w:t>
      </w:r>
      <w:proofErr w:type="spellEnd"/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 и </w:t>
      </w:r>
      <w:proofErr w:type="spell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веб-сервисов</w:t>
      </w:r>
      <w:proofErr w:type="spellEnd"/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 (WCAG);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присутствие ассистента, оказывающего учащемуся необходимую помощь;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аудиофайлов</w:t>
      </w:r>
      <w:proofErr w:type="spellEnd"/>
      <w:r w:rsidRPr="00833E38">
        <w:rPr>
          <w:rFonts w:ascii="Arial" w:eastAsia="Times New Roman" w:hAnsi="Arial" w:cs="Arial"/>
          <w:color w:val="000000"/>
          <w:sz w:val="16"/>
          <w:szCs w:val="16"/>
        </w:rPr>
        <w:t>;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б) для учащихся с ограниченными возможностями здоровья по слуху: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lastRenderedPageBreak/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обеспечение надлежащими звуковыми средствами воспроизведения информации;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обеспечение получения информации с использованием русского жестового языка (</w:t>
      </w:r>
      <w:proofErr w:type="spell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сурдоперевода</w:t>
      </w:r>
      <w:proofErr w:type="spellEnd"/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тифлосурдоперевода</w:t>
      </w:r>
      <w:proofErr w:type="spellEnd"/>
      <w:r w:rsidRPr="00833E38">
        <w:rPr>
          <w:rFonts w:ascii="Arial" w:eastAsia="Times New Roman" w:hAnsi="Arial" w:cs="Arial"/>
          <w:color w:val="000000"/>
          <w:sz w:val="16"/>
          <w:szCs w:val="16"/>
        </w:rPr>
        <w:t>);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в) для учащихся, имеющих нарушения опорно-двигательного аппарата: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24. Для получения без дискриминации качественного образования лицами с ограниченными возможностями здоровья, создаются: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</w:t>
      </w:r>
      <w:hyperlink r:id="rId24" w:anchor="19111" w:history="1">
        <w:r w:rsidRPr="00833E38">
          <w:rPr>
            <w:rFonts w:ascii="Arial" w:eastAsia="Times New Roman" w:hAnsi="Arial" w:cs="Arial"/>
            <w:color w:val="2060A4"/>
            <w:sz w:val="16"/>
            <w:u w:val="single"/>
          </w:rPr>
          <w:t>*(19)</w:t>
        </w:r>
      </w:hyperlink>
      <w:r w:rsidRPr="00833E38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1 отделение - для учащихся с легким недоразвитием речи, обусловленным нарушением слуха;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2 отделение - для учащихся с глубоким недоразвитием речи, обусловленным нарушением слуха.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амблиопией</w:t>
      </w:r>
      <w:proofErr w:type="spellEnd"/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 и косоглазием и нуждающихся в офтальмологическом сопровождении.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Основой обучения слепых учащихся является система Брайля.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1 отделение - для учащихся, имеющих общее недоразвитие речи тяжелой степени (алалия, дизартрия, </w:t>
      </w:r>
      <w:proofErr w:type="spell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ринолалия</w:t>
      </w:r>
      <w:proofErr w:type="spellEnd"/>
      <w:r w:rsidRPr="00833E38">
        <w:rPr>
          <w:rFonts w:ascii="Arial" w:eastAsia="Times New Roman" w:hAnsi="Arial" w:cs="Arial"/>
          <w:color w:val="000000"/>
          <w:sz w:val="16"/>
          <w:szCs w:val="16"/>
        </w:rPr>
        <w:t>, афазия), а также учащихся, имеющих общее недоразвитие речи, сопровождающееся заиканием;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2 отделение - для учащихся с тяжелой формой заикания при нормальном развитии речи.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совместное обучение учащихся с задержкой психического развития и учащихся с расстройством </w:t>
      </w:r>
      <w:proofErr w:type="spell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аутистического</w:t>
      </w:r>
      <w:proofErr w:type="spellEnd"/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 спектра, интеллектуальное развитие которых сопоставимо с задержкой психического развития;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совместное </w:t>
      </w:r>
      <w:proofErr w:type="gram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обучение по</w:t>
      </w:r>
      <w:proofErr w:type="gramEnd"/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 образовательным программам для учащихся с умственной отсталостью и учащихся с расстройством </w:t>
      </w:r>
      <w:proofErr w:type="spell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аутистического</w:t>
      </w:r>
      <w:proofErr w:type="spellEnd"/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 спектра, интеллектуальное развитие которых сопоставимо с умственной отсталостью (не более одного ребенка в один класс).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Учащимся с расстройством </w:t>
      </w:r>
      <w:proofErr w:type="spell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аутистического</w:t>
      </w:r>
      <w:proofErr w:type="spellEnd"/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Для успешной адаптации учащихся с расстройствами </w:t>
      </w:r>
      <w:proofErr w:type="spell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аутистического</w:t>
      </w:r>
      <w:proofErr w:type="spellEnd"/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 спектра на групповых занятиях кроме учителя присутствует воспитатель (</w:t>
      </w:r>
      <w:proofErr w:type="spell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тьютор</w:t>
      </w:r>
      <w:proofErr w:type="spellEnd"/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), организуются индивидуальные занятия с педагогом-психологом по развитию навыков </w:t>
      </w:r>
      <w:r w:rsidRPr="00833E38">
        <w:rPr>
          <w:rFonts w:ascii="Arial" w:eastAsia="Times New Roman" w:hAnsi="Arial" w:cs="Arial"/>
          <w:color w:val="000000"/>
          <w:sz w:val="16"/>
          <w:szCs w:val="16"/>
        </w:rPr>
        <w:lastRenderedPageBreak/>
        <w:t xml:space="preserve">коммуникации, поддержке эмоционального и социального развития таких детей из расчета 5 - 8 учащихся с расстройством </w:t>
      </w:r>
      <w:proofErr w:type="spell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аутистического</w:t>
      </w:r>
      <w:proofErr w:type="spellEnd"/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 спектра на одну ставку должности педагога-психолога.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30. </w:t>
      </w:r>
      <w:proofErr w:type="gram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учителя-дефектолога (сурдопедагога, тифлопедагога) на каждые 6 - 12 учащихся с ограниченными возможностями здоровья;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учителя-логопеда на каждые 6 - 12 учащихся с ограниченными возможностями здоровья;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педагога-психолога на каждые 20 учащихся с ограниченными возможностями здоровья;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тьютора</w:t>
      </w:r>
      <w:proofErr w:type="spellEnd"/>
      <w:r w:rsidRPr="00833E38">
        <w:rPr>
          <w:rFonts w:ascii="Arial" w:eastAsia="Times New Roman" w:hAnsi="Arial" w:cs="Arial"/>
          <w:color w:val="000000"/>
          <w:sz w:val="16"/>
          <w:szCs w:val="16"/>
        </w:rPr>
        <w:t>, ассистента (помощника) на каждые 1 - 6 учащихся с ограниченными возможностями здоровья.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обучение по</w:t>
      </w:r>
      <w:proofErr w:type="gramEnd"/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 общеобразовательным программам организуется на дому или в медицинских организациях</w:t>
      </w:r>
      <w:hyperlink r:id="rId25" w:anchor="20111" w:history="1">
        <w:r w:rsidRPr="00833E38">
          <w:rPr>
            <w:rFonts w:ascii="Arial" w:eastAsia="Times New Roman" w:hAnsi="Arial" w:cs="Arial"/>
            <w:color w:val="2060A4"/>
            <w:sz w:val="16"/>
            <w:u w:val="single"/>
          </w:rPr>
          <w:t>*(20)</w:t>
        </w:r>
      </w:hyperlink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обучения по</w:t>
      </w:r>
      <w:proofErr w:type="gramEnd"/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hyperlink r:id="rId26" w:anchor="21111" w:history="1">
        <w:r w:rsidRPr="00833E38">
          <w:rPr>
            <w:rFonts w:ascii="Arial" w:eastAsia="Times New Roman" w:hAnsi="Arial" w:cs="Arial"/>
            <w:color w:val="2060A4"/>
            <w:sz w:val="16"/>
            <w:u w:val="single"/>
          </w:rPr>
          <w:t>*(21)</w:t>
        </w:r>
      </w:hyperlink>
      <w:r w:rsidRPr="00833E38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_____________________________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*(1) Часть 4 статьи 63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*(2) Часть 5 статьи 63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*(3) Часть 3 статьи 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*(4) Часть 5 статьи 17 Федерального закона от 29 декабря 2012 г. № 273-ФЗ «Об образовании в Российской Федерации» (Собрание законодательства Российской Федерации, 2012, № » 53, ст. 7598; 2013, № 19, ст. 2326)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*(5) Часть 4 статьи 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*(6) Часть 4 статьи 11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*(7) Часть 7 статьи 12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*(8) Часть 2 статьи 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lastRenderedPageBreak/>
        <w:t>*(9) Часть 1 статьи 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*(10) Часть 3 статьи 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*(11) Часть 3 статьи 14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*(12) Часть 5 статьи 14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*(13) Часть 7 статьи 66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*(14) Пункт 10.1 Санитарно-эпидемиологических требований к условиям и организации обучения в общеобразовательных учреждениях «Санитарно-эпидемиологические правила и нормативы </w:t>
      </w:r>
      <w:proofErr w:type="spell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СанПиН</w:t>
      </w:r>
      <w:proofErr w:type="spellEnd"/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 2.4.2.2821-10», утвержденных постановлением Главного государственного санитарного врача Российской Федерации от 29 декабря 2010 г. № 189 (зарегистрированы Министерством юстиции Российской Федерации 3 марта 2011 г., регистрационный № 19993), с изменениями, внесенными постановлением Главного государственного санитарного врача Российской Федерации от 29 июня 2011 г</w:t>
      </w:r>
      <w:proofErr w:type="gramEnd"/>
      <w:r w:rsidRPr="00833E38">
        <w:rPr>
          <w:rFonts w:ascii="Arial" w:eastAsia="Times New Roman" w:hAnsi="Arial" w:cs="Arial"/>
          <w:color w:val="000000"/>
          <w:sz w:val="16"/>
          <w:szCs w:val="16"/>
        </w:rPr>
        <w:t>. № 85 (зарегистрированы Министерством юстиции Российской Федерации 15 декабря 2011 г., регистрационный № 22637)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*(15) Часть 1 статьи 58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*(16) Часть 3 статьи 60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*(17) Часть 12 статьи 60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*(18) Часть 1 статьи 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*(19) Пункт 1 части 5 статьи 5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*(20) Часть 5 статьи 41 Федерального закона от 29 декабря 2012 г. № 273 -ФЗ «Об образовании в Российской Федерации» (Собрание законодательства Российской Федерации, 2012, № 53, ст. 7598; 2013, № 19, ст. 2326)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*(21) Часть 6 статьи 41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833E38" w:rsidRPr="00833E38" w:rsidRDefault="00833E38" w:rsidP="00833E38">
      <w:pPr>
        <w:spacing w:after="197" w:line="232" w:lineRule="atLeast"/>
        <w:outlineLvl w:val="1"/>
        <w:rPr>
          <w:rFonts w:ascii="Arial" w:eastAsia="Times New Roman" w:hAnsi="Arial" w:cs="Arial"/>
          <w:b/>
          <w:bCs/>
          <w:color w:val="4D4D4D"/>
          <w:sz w:val="21"/>
          <w:szCs w:val="21"/>
        </w:rPr>
      </w:pPr>
      <w:bookmarkStart w:id="1" w:name="review"/>
      <w:bookmarkEnd w:id="1"/>
      <w:r w:rsidRPr="00833E38">
        <w:rPr>
          <w:rFonts w:ascii="Arial" w:eastAsia="Times New Roman" w:hAnsi="Arial" w:cs="Arial"/>
          <w:b/>
          <w:bCs/>
          <w:color w:val="4D4D4D"/>
          <w:sz w:val="21"/>
          <w:szCs w:val="21"/>
        </w:rPr>
        <w:t>Обзор документа</w:t>
      </w:r>
    </w:p>
    <w:p w:rsidR="00833E38" w:rsidRPr="00833E38" w:rsidRDefault="00833E38" w:rsidP="00833E38">
      <w:pPr>
        <w:spacing w:before="197" w:after="19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E3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6pt" o:hrstd="t" o:hrnoshade="t" o:hr="t" fillcolor="black" stroked="f"/>
        </w:pic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Утвержден Порядок организации и осуществления образовательной деятельности по основным программам начального, основного и среднего общего образования. Он в т. ч. устанавливает особенности организации образовательной деятельности для учащихся с ограниченными возможностями здоровья.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Порядок обязателен для организаций, осуществляющих образовательную деятельность (в т. ч. для кадетских школ, кадетских (морских кадетских) корпусов, казачьих кадетских корпусов) и реализующих указанные программы (в т. ч. адаптированные), включая ИП.</w:t>
      </w:r>
      <w:proofErr w:type="gramEnd"/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Общее образование может быть получено в организациях, осуществляющих образовательную деятельность, а также в формах семейного образования и самообразования.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Формы получения образования и </w:t>
      </w:r>
      <w:proofErr w:type="gram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обучения по</w:t>
      </w:r>
      <w:proofErr w:type="gramEnd"/>
      <w:r w:rsidRPr="00833E38">
        <w:rPr>
          <w:rFonts w:ascii="Arial" w:eastAsia="Times New Roman" w:hAnsi="Arial" w:cs="Arial"/>
          <w:color w:val="000000"/>
          <w:sz w:val="16"/>
          <w:szCs w:val="16"/>
        </w:rPr>
        <w:t xml:space="preserve"> конкретной программе определяются родителями (законными представителями) несовершеннолетнего обучающегося с учетом его мнения.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При выборе семейного образования родители (законные представители) информируют об этом орган местного самоуправления муниципального района или городского округа, в котором они проживают.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Обучение в формах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организациях.</w:t>
      </w:r>
    </w:p>
    <w:p w:rsidR="00833E38" w:rsidRPr="00833E38" w:rsidRDefault="00833E38" w:rsidP="00833E38">
      <w:pPr>
        <w:spacing w:after="197" w:line="19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33E38">
        <w:rPr>
          <w:rFonts w:ascii="Arial" w:eastAsia="Times New Roman" w:hAnsi="Arial" w:cs="Arial"/>
          <w:color w:val="000000"/>
          <w:sz w:val="16"/>
          <w:szCs w:val="16"/>
        </w:rPr>
        <w:t>Допускается сочетать различные формы получения образования и обучения.</w:t>
      </w:r>
    </w:p>
    <w:p w:rsidR="00C0310A" w:rsidRDefault="00833E38" w:rsidP="00833E38">
      <w:r w:rsidRPr="00833E38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833E38">
        <w:rPr>
          <w:rFonts w:ascii="Arial" w:eastAsia="Times New Roman" w:hAnsi="Arial" w:cs="Arial"/>
          <w:color w:val="000000"/>
          <w:sz w:val="16"/>
          <w:szCs w:val="16"/>
        </w:rPr>
        <w:br/>
        <w:t>ГАРАНТ</w:t>
      </w:r>
      <w:proofErr w:type="gramStart"/>
      <w:r w:rsidRPr="00833E38">
        <w:rPr>
          <w:rFonts w:ascii="Arial" w:eastAsia="Times New Roman" w:hAnsi="Arial" w:cs="Arial"/>
          <w:color w:val="000000"/>
          <w:sz w:val="16"/>
          <w:szCs w:val="16"/>
        </w:rPr>
        <w:t>.Р</w:t>
      </w:r>
      <w:proofErr w:type="gramEnd"/>
      <w:r w:rsidRPr="00833E38">
        <w:rPr>
          <w:rFonts w:ascii="Arial" w:eastAsia="Times New Roman" w:hAnsi="Arial" w:cs="Arial"/>
          <w:color w:val="000000"/>
          <w:sz w:val="16"/>
          <w:szCs w:val="16"/>
        </w:rPr>
        <w:t>У:</w:t>
      </w:r>
      <w:r w:rsidRPr="00833E38">
        <w:rPr>
          <w:rFonts w:ascii="Arial" w:eastAsia="Times New Roman" w:hAnsi="Arial" w:cs="Arial"/>
          <w:color w:val="000000"/>
          <w:sz w:val="16"/>
        </w:rPr>
        <w:t> </w:t>
      </w:r>
      <w:hyperlink r:id="rId27" w:anchor="ixzz43nj36snP" w:history="1">
        <w:r w:rsidRPr="00833E38">
          <w:rPr>
            <w:rFonts w:ascii="Arial" w:eastAsia="Times New Roman" w:hAnsi="Arial" w:cs="Arial"/>
            <w:color w:val="003399"/>
            <w:sz w:val="16"/>
            <w:u w:val="single"/>
          </w:rPr>
          <w:t>http://www.garant.ru/products/ipo/prime/doc/70366462/#ixzz43nj36snP</w:t>
        </w:r>
      </w:hyperlink>
    </w:p>
    <w:sectPr w:rsidR="00C0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833E38"/>
    <w:rsid w:val="00833E38"/>
    <w:rsid w:val="00C0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3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3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E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33E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3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3E38"/>
  </w:style>
  <w:style w:type="character" w:styleId="a4">
    <w:name w:val="Hyperlink"/>
    <w:basedOn w:val="a0"/>
    <w:uiPriority w:val="99"/>
    <w:semiHidden/>
    <w:unhideWhenUsed/>
    <w:rsid w:val="00833E38"/>
    <w:rPr>
      <w:color w:val="0000FF"/>
      <w:u w:val="single"/>
    </w:rPr>
  </w:style>
  <w:style w:type="paragraph" w:customStyle="1" w:styleId="toleft">
    <w:name w:val="toleft"/>
    <w:basedOn w:val="a"/>
    <w:rsid w:val="0083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396"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366462/" TargetMode="External"/><Relationship Id="rId13" Type="http://schemas.openxmlformats.org/officeDocument/2006/relationships/hyperlink" Target="http://www.garant.ru/products/ipo/prime/doc/70366462/" TargetMode="External"/><Relationship Id="rId18" Type="http://schemas.openxmlformats.org/officeDocument/2006/relationships/hyperlink" Target="http://www.garant.ru/products/ipo/prime/doc/70366462/" TargetMode="External"/><Relationship Id="rId26" Type="http://schemas.openxmlformats.org/officeDocument/2006/relationships/hyperlink" Target="http://www.garant.ru/products/ipo/prime/doc/7036646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70366462/" TargetMode="External"/><Relationship Id="rId7" Type="http://schemas.openxmlformats.org/officeDocument/2006/relationships/hyperlink" Target="http://www.garant.ru/products/ipo/prime/doc/70366462/" TargetMode="External"/><Relationship Id="rId12" Type="http://schemas.openxmlformats.org/officeDocument/2006/relationships/hyperlink" Target="http://www.garant.ru/products/ipo/prime/doc/70366462/" TargetMode="External"/><Relationship Id="rId17" Type="http://schemas.openxmlformats.org/officeDocument/2006/relationships/hyperlink" Target="http://www.garant.ru/products/ipo/prime/doc/70366462/" TargetMode="External"/><Relationship Id="rId25" Type="http://schemas.openxmlformats.org/officeDocument/2006/relationships/hyperlink" Target="http://www.garant.ru/products/ipo/prime/doc/7036646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0366462/" TargetMode="External"/><Relationship Id="rId20" Type="http://schemas.openxmlformats.org/officeDocument/2006/relationships/hyperlink" Target="http://www.garant.ru/products/ipo/prime/doc/70366462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66462/" TargetMode="External"/><Relationship Id="rId11" Type="http://schemas.openxmlformats.org/officeDocument/2006/relationships/hyperlink" Target="http://www.garant.ru/products/ipo/prime/doc/70366462/" TargetMode="External"/><Relationship Id="rId24" Type="http://schemas.openxmlformats.org/officeDocument/2006/relationships/hyperlink" Target="http://www.garant.ru/products/ipo/prime/doc/70366462/" TargetMode="External"/><Relationship Id="rId5" Type="http://schemas.openxmlformats.org/officeDocument/2006/relationships/hyperlink" Target="http://www.garant.ru/products/ipo/prime/doc/70366462/" TargetMode="External"/><Relationship Id="rId15" Type="http://schemas.openxmlformats.org/officeDocument/2006/relationships/hyperlink" Target="http://www.garant.ru/products/ipo/prime/doc/70366462/" TargetMode="External"/><Relationship Id="rId23" Type="http://schemas.openxmlformats.org/officeDocument/2006/relationships/hyperlink" Target="http://www.garant.ru/products/ipo/prime/doc/70366462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arant.ru/products/ipo/prime/doc/70366462/" TargetMode="External"/><Relationship Id="rId19" Type="http://schemas.openxmlformats.org/officeDocument/2006/relationships/hyperlink" Target="http://www.garant.ru/products/ipo/prime/doc/70366462/" TargetMode="External"/><Relationship Id="rId4" Type="http://schemas.openxmlformats.org/officeDocument/2006/relationships/hyperlink" Target="http://www.garant.ru/products/ipo/prime/doc/70366462/" TargetMode="External"/><Relationship Id="rId9" Type="http://schemas.openxmlformats.org/officeDocument/2006/relationships/hyperlink" Target="http://www.garant.ru/products/ipo/prime/doc/70366462/" TargetMode="External"/><Relationship Id="rId14" Type="http://schemas.openxmlformats.org/officeDocument/2006/relationships/hyperlink" Target="http://www.garant.ru/products/ipo/prime/doc/70366462/" TargetMode="External"/><Relationship Id="rId22" Type="http://schemas.openxmlformats.org/officeDocument/2006/relationships/hyperlink" Target="http://www.garant.ru/products/ipo/prime/doc/70366462/" TargetMode="External"/><Relationship Id="rId27" Type="http://schemas.openxmlformats.org/officeDocument/2006/relationships/hyperlink" Target="http://www.garant.ru/products/ipo/prime/doc/703664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4383</Words>
  <Characters>24988</Characters>
  <Application>Microsoft Office Word</Application>
  <DocSecurity>0</DocSecurity>
  <Lines>208</Lines>
  <Paragraphs>58</Paragraphs>
  <ScaleCrop>false</ScaleCrop>
  <Company/>
  <LinksUpToDate>false</LinksUpToDate>
  <CharactersWithSpaces>29313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2016-03-24T06:56:00Z</dcterms:created>
  <dcterms:modified xsi:type="dcterms:W3CDTF">2016-03-24T06:57:00Z</dcterms:modified>
</cp:coreProperties>
</file>